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AC" w:rsidRPr="004B47AC" w:rsidRDefault="004B47AC" w:rsidP="00071F63">
      <w:pPr>
        <w:jc w:val="center"/>
        <w:rPr>
          <w:rFonts w:ascii="Times New Roman" w:hAnsi="Times New Roman" w:cs="Aharoni"/>
          <w:b/>
          <w:color w:val="262626"/>
          <w:sz w:val="40"/>
          <w:szCs w:val="40"/>
        </w:rPr>
      </w:pPr>
    </w:p>
    <w:p w:rsidR="007020CF" w:rsidRPr="004B47AC" w:rsidRDefault="007020CF" w:rsidP="00071F63">
      <w:pPr>
        <w:jc w:val="center"/>
        <w:rPr>
          <w:rFonts w:ascii="Times New Roman" w:hAnsi="Times New Roman" w:cs="Aharoni"/>
          <w:b/>
          <w:color w:val="262626"/>
          <w:sz w:val="40"/>
          <w:szCs w:val="40"/>
        </w:rPr>
      </w:pPr>
      <w:r w:rsidRPr="004B47AC">
        <w:rPr>
          <w:rFonts w:ascii="Times New Roman" w:hAnsi="Times New Roman" w:cs="Aharoni"/>
          <w:b/>
          <w:color w:val="262626"/>
          <w:sz w:val="40"/>
          <w:szCs w:val="40"/>
        </w:rPr>
        <w:t>Как понять, что ребенок подвергался домогательствам</w:t>
      </w:r>
    </w:p>
    <w:p w:rsidR="007020CF" w:rsidRDefault="007020CF" w:rsidP="00071F63">
      <w:pPr>
        <w:pStyle w:val="jsx-4247481572"/>
        <w:shd w:val="clear" w:color="auto" w:fill="FFFFFF"/>
        <w:spacing w:before="0" w:beforeAutospacing="0" w:after="0" w:afterAutospacing="0"/>
        <w:jc w:val="both"/>
        <w:rPr>
          <w:rFonts w:cs="Aharoni"/>
          <w:color w:val="262626"/>
          <w:sz w:val="32"/>
          <w:szCs w:val="30"/>
        </w:rPr>
      </w:pPr>
      <w:r w:rsidRPr="004B47AC">
        <w:rPr>
          <w:rFonts w:cs="Aharoni"/>
          <w:color w:val="262626"/>
          <w:sz w:val="32"/>
          <w:szCs w:val="30"/>
        </w:rPr>
        <w:t>Понять, что ребенок подвергся домогательствам, можно не только из разговора с ним. Существуют прямые и косвенные признаки, которые указывают на совершенное в отношении него насилие.</w:t>
      </w:r>
    </w:p>
    <w:p w:rsidR="004B47AC" w:rsidRPr="004B47AC" w:rsidRDefault="004B47AC" w:rsidP="00071F63">
      <w:pPr>
        <w:pStyle w:val="jsx-4247481572"/>
        <w:shd w:val="clear" w:color="auto" w:fill="FFFFFF"/>
        <w:spacing w:before="0" w:beforeAutospacing="0" w:after="0" w:afterAutospacing="0"/>
        <w:jc w:val="both"/>
        <w:rPr>
          <w:rFonts w:cs="Aharoni"/>
          <w:color w:val="262626"/>
          <w:sz w:val="32"/>
          <w:szCs w:val="30"/>
        </w:rPr>
      </w:pPr>
    </w:p>
    <w:p w:rsidR="007020CF" w:rsidRPr="004B47AC" w:rsidRDefault="00071F63" w:rsidP="00071F63">
      <w:pPr>
        <w:pStyle w:val="jsx-4247481572"/>
        <w:shd w:val="clear" w:color="auto" w:fill="FFFFFF"/>
        <w:spacing w:before="0" w:beforeAutospacing="0" w:after="0" w:afterAutospacing="0"/>
        <w:jc w:val="both"/>
        <w:rPr>
          <w:rFonts w:cs="Aharoni"/>
          <w:color w:val="262626"/>
          <w:sz w:val="32"/>
          <w:szCs w:val="30"/>
        </w:rPr>
      </w:pPr>
      <w:r w:rsidRPr="004B47AC">
        <w:rPr>
          <w:rFonts w:cs="Aharoni"/>
          <w:color w:val="262626"/>
          <w:sz w:val="32"/>
          <w:szCs w:val="30"/>
        </w:rPr>
        <w:t xml:space="preserve">• </w:t>
      </w:r>
      <w:r w:rsidR="007020CF" w:rsidRPr="004B47AC">
        <w:rPr>
          <w:rStyle w:val="a7"/>
          <w:rFonts w:cs="Aharoni"/>
          <w:color w:val="262626"/>
          <w:sz w:val="32"/>
          <w:szCs w:val="30"/>
        </w:rPr>
        <w:t>Физические признаки</w:t>
      </w:r>
      <w:r w:rsidR="007020CF" w:rsidRPr="004B47AC">
        <w:rPr>
          <w:rFonts w:cs="Aharoni"/>
          <w:color w:val="262626"/>
          <w:sz w:val="32"/>
          <w:szCs w:val="30"/>
        </w:rPr>
        <w:t>. Вы замечаете на теле ребенка синяки, ссадины, царапины и другие повреждения, происхождение которых он не может объяснить. На нижнем белье появляется кровь, а сами трусики порваны или испорчены.</w:t>
      </w:r>
    </w:p>
    <w:p w:rsidR="007020CF" w:rsidRDefault="007020CF" w:rsidP="00071F63">
      <w:pPr>
        <w:pStyle w:val="jsx-4260339384"/>
        <w:shd w:val="clear" w:color="auto" w:fill="FFFFFF"/>
        <w:spacing w:before="0" w:beforeAutospacing="0" w:after="0" w:afterAutospacing="0"/>
        <w:ind w:left="851"/>
        <w:jc w:val="both"/>
        <w:rPr>
          <w:rFonts w:cs="Aharoni"/>
          <w:i/>
          <w:iCs/>
          <w:color w:val="262626"/>
          <w:sz w:val="32"/>
          <w:szCs w:val="30"/>
        </w:rPr>
      </w:pPr>
      <w:r w:rsidRPr="004B47AC">
        <w:rPr>
          <w:rFonts w:cs="Aharoni"/>
          <w:i/>
          <w:iCs/>
          <w:color w:val="262626"/>
          <w:sz w:val="32"/>
          <w:szCs w:val="30"/>
        </w:rPr>
        <w:t>Кроме того, у него могут появляться инфекции мочеполовых путей и психосоматические боли в животе, голове или других органах.</w:t>
      </w:r>
    </w:p>
    <w:p w:rsidR="004B47AC" w:rsidRPr="004B47AC" w:rsidRDefault="004B47AC" w:rsidP="00071F63">
      <w:pPr>
        <w:pStyle w:val="jsx-4260339384"/>
        <w:shd w:val="clear" w:color="auto" w:fill="FFFFFF"/>
        <w:spacing w:before="0" w:beforeAutospacing="0" w:after="0" w:afterAutospacing="0"/>
        <w:ind w:left="851"/>
        <w:jc w:val="both"/>
        <w:rPr>
          <w:rFonts w:cs="Aharoni"/>
          <w:i/>
          <w:iCs/>
          <w:color w:val="262626"/>
          <w:sz w:val="32"/>
          <w:szCs w:val="30"/>
        </w:rPr>
      </w:pPr>
    </w:p>
    <w:p w:rsidR="007020CF" w:rsidRPr="004B47AC" w:rsidRDefault="00071F63" w:rsidP="00071F63">
      <w:pPr>
        <w:pStyle w:val="jsx-4247481572"/>
        <w:shd w:val="clear" w:color="auto" w:fill="FFFFFF"/>
        <w:spacing w:before="0" w:beforeAutospacing="0" w:after="0" w:afterAutospacing="0"/>
        <w:jc w:val="both"/>
        <w:rPr>
          <w:rFonts w:cs="Aharoni"/>
          <w:color w:val="262626"/>
          <w:sz w:val="32"/>
          <w:szCs w:val="30"/>
        </w:rPr>
      </w:pPr>
      <w:r w:rsidRPr="004B47AC">
        <w:rPr>
          <w:rFonts w:cs="Aharoni"/>
          <w:color w:val="262626"/>
          <w:sz w:val="32"/>
          <w:szCs w:val="30"/>
        </w:rPr>
        <w:t xml:space="preserve">• </w:t>
      </w:r>
      <w:r w:rsidR="007020CF" w:rsidRPr="004B47AC">
        <w:rPr>
          <w:rStyle w:val="a7"/>
          <w:rFonts w:cs="Aharoni"/>
          <w:color w:val="262626"/>
          <w:sz w:val="32"/>
          <w:szCs w:val="30"/>
        </w:rPr>
        <w:t>Поведенческие признаки</w:t>
      </w:r>
      <w:r w:rsidR="007020CF" w:rsidRPr="004B47AC">
        <w:rPr>
          <w:rFonts w:cs="Aharoni"/>
          <w:color w:val="262626"/>
          <w:sz w:val="32"/>
          <w:szCs w:val="30"/>
        </w:rPr>
        <w:t>. Ребенок начинает проявлять чрезмерный интерес к сексуальным темам. В его играх куклы начинают заниматься сексом. Он начинает заигрывать, кокетничать, флиртовать, дотрагивается до интимных мест других детей или взрослых, а иногда и прямо предлагает другим заняться сексом.</w:t>
      </w:r>
      <w:r w:rsidR="000F566F" w:rsidRPr="004B47AC">
        <w:rPr>
          <w:rFonts w:cs="Aharoni"/>
          <w:color w:val="262626"/>
          <w:sz w:val="32"/>
          <w:szCs w:val="30"/>
        </w:rPr>
        <w:t xml:space="preserve"> </w:t>
      </w:r>
      <w:r w:rsidR="007020CF" w:rsidRPr="004B47AC">
        <w:rPr>
          <w:rFonts w:cs="Aharoni"/>
          <w:color w:val="262626"/>
          <w:sz w:val="32"/>
          <w:szCs w:val="30"/>
        </w:rPr>
        <w:t>Он демонстрирует поразительные для его возраста знания о сексе, о которых ему не могли рассказать родители или сверстники. Может начать</w:t>
      </w:r>
      <w:r w:rsidR="000F566F" w:rsidRPr="004B47AC">
        <w:rPr>
          <w:rFonts w:cs="Aharoni"/>
          <w:color w:val="262626"/>
          <w:sz w:val="32"/>
          <w:szCs w:val="30"/>
        </w:rPr>
        <w:t xml:space="preserve"> </w:t>
      </w:r>
      <w:hyperlink r:id="rId6" w:history="1">
        <w:r w:rsidR="007020CF" w:rsidRPr="004B47AC">
          <w:rPr>
            <w:rStyle w:val="a3"/>
            <w:rFonts w:cs="Aharoni"/>
            <w:color w:val="auto"/>
            <w:sz w:val="32"/>
            <w:szCs w:val="30"/>
            <w:u w:val="none"/>
          </w:rPr>
          <w:t>мастурбировать</w:t>
        </w:r>
      </w:hyperlink>
      <w:r w:rsidR="000F566F" w:rsidRPr="004B47AC">
        <w:rPr>
          <w:rFonts w:cs="Aharoni"/>
          <w:color w:val="262626"/>
          <w:sz w:val="32"/>
          <w:szCs w:val="30"/>
        </w:rPr>
        <w:t xml:space="preserve"> </w:t>
      </w:r>
      <w:r w:rsidR="007020CF" w:rsidRPr="004B47AC">
        <w:rPr>
          <w:rFonts w:cs="Aharoni"/>
          <w:color w:val="262626"/>
          <w:sz w:val="32"/>
          <w:szCs w:val="30"/>
        </w:rPr>
        <w:t>и постоянно прикасаться к половым органам.</w:t>
      </w:r>
    </w:p>
    <w:p w:rsidR="007020CF" w:rsidRDefault="007020CF" w:rsidP="00DD0239">
      <w:pPr>
        <w:pStyle w:val="jsx-4247481572"/>
        <w:shd w:val="clear" w:color="auto" w:fill="FFFFFF"/>
        <w:spacing w:before="0" w:beforeAutospacing="0" w:after="0" w:afterAutospacing="0"/>
        <w:ind w:left="851"/>
        <w:jc w:val="both"/>
        <w:rPr>
          <w:rFonts w:cs="Aharoni"/>
          <w:i/>
          <w:iCs/>
          <w:color w:val="262626"/>
          <w:sz w:val="32"/>
          <w:szCs w:val="30"/>
        </w:rPr>
      </w:pPr>
      <w:r w:rsidRPr="004B47AC">
        <w:rPr>
          <w:rFonts w:cs="Aharoni"/>
          <w:i/>
          <w:color w:val="262626"/>
          <w:sz w:val="32"/>
          <w:szCs w:val="30"/>
        </w:rPr>
        <w:t>У ребенка резко меняется поведение. Он замыкается в себе. Перестает общаться со сверстниками или наоборот постоянно провоцирует их на конфликт. Отказывается от привычных занятий, потому что нужно переодеваться, или не хочет идти к врачу.</w:t>
      </w:r>
      <w:r w:rsidR="00DD0239" w:rsidRPr="004B47AC">
        <w:rPr>
          <w:rFonts w:cs="Aharoni"/>
          <w:i/>
          <w:color w:val="262626"/>
          <w:sz w:val="32"/>
          <w:szCs w:val="30"/>
        </w:rPr>
        <w:t xml:space="preserve"> </w:t>
      </w:r>
      <w:r w:rsidRPr="004B47AC">
        <w:rPr>
          <w:rFonts w:cs="Aharoni"/>
          <w:i/>
          <w:iCs/>
          <w:color w:val="262626"/>
          <w:sz w:val="32"/>
          <w:szCs w:val="30"/>
        </w:rPr>
        <w:t>Он не хочет оставаться наедине или избегает кого-то из взрослых.</w:t>
      </w:r>
    </w:p>
    <w:p w:rsidR="004B47AC" w:rsidRPr="004B47AC" w:rsidRDefault="004B47AC" w:rsidP="00DD0239">
      <w:pPr>
        <w:pStyle w:val="jsx-4247481572"/>
        <w:shd w:val="clear" w:color="auto" w:fill="FFFFFF"/>
        <w:spacing w:before="0" w:beforeAutospacing="0" w:after="0" w:afterAutospacing="0"/>
        <w:ind w:left="851"/>
        <w:jc w:val="both"/>
        <w:rPr>
          <w:rFonts w:cs="Aharoni"/>
          <w:i/>
          <w:iCs/>
          <w:color w:val="262626"/>
          <w:sz w:val="32"/>
          <w:szCs w:val="30"/>
        </w:rPr>
      </w:pPr>
    </w:p>
    <w:p w:rsidR="007020CF" w:rsidRDefault="007020CF" w:rsidP="00071F63">
      <w:pPr>
        <w:pStyle w:val="jsx-4247481572"/>
        <w:shd w:val="clear" w:color="auto" w:fill="FFFFFF"/>
        <w:spacing w:before="0" w:beforeAutospacing="0" w:after="0" w:afterAutospacing="0"/>
        <w:jc w:val="both"/>
        <w:rPr>
          <w:rFonts w:cs="Aharoni"/>
          <w:color w:val="262626"/>
          <w:sz w:val="32"/>
          <w:szCs w:val="30"/>
        </w:rPr>
      </w:pPr>
      <w:r w:rsidRPr="004B47AC">
        <w:rPr>
          <w:rFonts w:cs="Aharoni"/>
          <w:color w:val="262626"/>
          <w:sz w:val="32"/>
          <w:szCs w:val="30"/>
        </w:rPr>
        <w:t>•</w:t>
      </w:r>
      <w:r w:rsidR="000F566F" w:rsidRPr="004B47AC">
        <w:rPr>
          <w:rFonts w:cs="Aharoni"/>
          <w:color w:val="262626"/>
          <w:sz w:val="32"/>
          <w:szCs w:val="30"/>
        </w:rPr>
        <w:t xml:space="preserve"> </w:t>
      </w:r>
      <w:r w:rsidRPr="004B47AC">
        <w:rPr>
          <w:rStyle w:val="a7"/>
          <w:rFonts w:cs="Aharoni"/>
          <w:color w:val="262626"/>
          <w:sz w:val="32"/>
          <w:szCs w:val="30"/>
        </w:rPr>
        <w:t>Эмоциональные признаки</w:t>
      </w:r>
      <w:r w:rsidRPr="004B47AC">
        <w:rPr>
          <w:rFonts w:cs="Aharoni"/>
          <w:color w:val="262626"/>
          <w:sz w:val="32"/>
          <w:szCs w:val="30"/>
        </w:rPr>
        <w:t>. Ребенок становится грустным, депрессивным. Могут появляться эпизоды агрессии и аутоагрессии, истеричного поведения, озлобленности. У ребенка значительно</w:t>
      </w:r>
      <w:r w:rsidR="000F566F" w:rsidRPr="004B47AC">
        <w:rPr>
          <w:rFonts w:cs="Aharoni"/>
          <w:color w:val="262626"/>
          <w:sz w:val="32"/>
          <w:szCs w:val="30"/>
        </w:rPr>
        <w:t xml:space="preserve"> </w:t>
      </w:r>
      <w:hyperlink r:id="rId7" w:history="1">
        <w:r w:rsidRPr="004B47AC">
          <w:rPr>
            <w:rStyle w:val="a3"/>
            <w:rFonts w:cs="Aharoni"/>
            <w:color w:val="auto"/>
            <w:sz w:val="32"/>
            <w:szCs w:val="30"/>
            <w:u w:val="none"/>
          </w:rPr>
          <w:t>снижается самооценка</w:t>
        </w:r>
      </w:hyperlink>
      <w:r w:rsidRPr="004B47AC">
        <w:rPr>
          <w:rFonts w:cs="Aharoni"/>
          <w:sz w:val="32"/>
          <w:szCs w:val="30"/>
        </w:rPr>
        <w:t>.</w:t>
      </w:r>
      <w:r w:rsidRPr="004B47AC">
        <w:rPr>
          <w:rFonts w:cs="Aharoni"/>
          <w:color w:val="262626"/>
          <w:sz w:val="32"/>
          <w:szCs w:val="30"/>
        </w:rPr>
        <w:t xml:space="preserve"> Он перестает верить в себя и свои силы.</w:t>
      </w:r>
      <w:r w:rsidR="000F566F" w:rsidRPr="004B47AC">
        <w:rPr>
          <w:rFonts w:cs="Aharoni"/>
          <w:color w:val="262626"/>
          <w:sz w:val="32"/>
          <w:szCs w:val="30"/>
        </w:rPr>
        <w:t xml:space="preserve"> </w:t>
      </w:r>
      <w:r w:rsidRPr="004B47AC">
        <w:rPr>
          <w:rFonts w:cs="Aharoni"/>
          <w:color w:val="262626"/>
          <w:sz w:val="32"/>
          <w:szCs w:val="30"/>
        </w:rPr>
        <w:t>У него могут появиться суицидальные мысли, фобии и неврозы.</w:t>
      </w:r>
    </w:p>
    <w:p w:rsidR="004B47AC" w:rsidRPr="004B47AC" w:rsidRDefault="004B47AC" w:rsidP="00071F63">
      <w:pPr>
        <w:pStyle w:val="jsx-4247481572"/>
        <w:shd w:val="clear" w:color="auto" w:fill="FFFFFF"/>
        <w:spacing w:before="0" w:beforeAutospacing="0" w:after="0" w:afterAutospacing="0"/>
        <w:jc w:val="both"/>
        <w:rPr>
          <w:rFonts w:cs="Aharoni"/>
          <w:i/>
          <w:color w:val="FF0000"/>
          <w:sz w:val="32"/>
          <w:szCs w:val="30"/>
          <w:u w:val="single"/>
        </w:rPr>
      </w:pPr>
    </w:p>
    <w:p w:rsidR="007020CF" w:rsidRPr="004B47AC" w:rsidRDefault="007020CF" w:rsidP="000F566F">
      <w:pPr>
        <w:pStyle w:val="jsx-4247481572"/>
        <w:shd w:val="clear" w:color="auto" w:fill="FFFFFF"/>
        <w:spacing w:before="0" w:beforeAutospacing="0" w:after="0" w:afterAutospacing="0"/>
        <w:jc w:val="both"/>
        <w:rPr>
          <w:rFonts w:cs="Aharoni"/>
          <w:i/>
          <w:sz w:val="32"/>
          <w:szCs w:val="30"/>
          <w:u w:val="single"/>
        </w:rPr>
      </w:pPr>
      <w:r w:rsidRPr="004B47AC">
        <w:rPr>
          <w:rFonts w:cs="Aharoni"/>
          <w:i/>
          <w:sz w:val="32"/>
          <w:szCs w:val="30"/>
          <w:u w:val="single"/>
        </w:rPr>
        <w:t>Появление одного из этих признаков необязательно говорит о том, что ребенок подвергся насилию. Это повод усилить бдительность, обсудить с ним эти изменения и постараться найти их причины.</w:t>
      </w:r>
    </w:p>
    <w:p w:rsidR="007020CF" w:rsidRPr="004B47AC" w:rsidRDefault="007020CF" w:rsidP="00071F63">
      <w:pPr>
        <w:shd w:val="clear" w:color="auto" w:fill="FFFFFF"/>
        <w:spacing w:after="0" w:line="240" w:lineRule="auto"/>
        <w:jc w:val="both"/>
        <w:rPr>
          <w:rFonts w:ascii="Times New Roman" w:hAnsi="Times New Roman" w:cs="Aharoni"/>
          <w:sz w:val="32"/>
          <w:szCs w:val="30"/>
        </w:rPr>
      </w:pPr>
    </w:p>
    <w:p w:rsidR="004B47AC" w:rsidRPr="004B47AC" w:rsidRDefault="004B47AC">
      <w:pPr>
        <w:rPr>
          <w:rFonts w:ascii="Times New Roman" w:eastAsia="Times New Roman" w:hAnsi="Times New Roman" w:cs="Aharoni"/>
          <w:b/>
          <w:bCs/>
          <w:color w:val="262626"/>
          <w:sz w:val="32"/>
          <w:szCs w:val="30"/>
          <w:lang w:eastAsia="ru-RU"/>
        </w:rPr>
      </w:pPr>
      <w:bookmarkStart w:id="0" w:name="_GoBack"/>
      <w:bookmarkEnd w:id="0"/>
    </w:p>
    <w:sectPr w:rsidR="004B47AC" w:rsidRPr="004B47AC" w:rsidSect="00DD023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D93"/>
    <w:multiLevelType w:val="multilevel"/>
    <w:tmpl w:val="D0668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66D81"/>
    <w:multiLevelType w:val="multilevel"/>
    <w:tmpl w:val="7652B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058D8"/>
    <w:multiLevelType w:val="multilevel"/>
    <w:tmpl w:val="252EA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26FFC"/>
    <w:multiLevelType w:val="multilevel"/>
    <w:tmpl w:val="B24A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132F8"/>
    <w:multiLevelType w:val="multilevel"/>
    <w:tmpl w:val="0CF2E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61962"/>
    <w:multiLevelType w:val="multilevel"/>
    <w:tmpl w:val="D836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E1862"/>
    <w:multiLevelType w:val="multilevel"/>
    <w:tmpl w:val="56463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B2710"/>
    <w:multiLevelType w:val="multilevel"/>
    <w:tmpl w:val="765AE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D5"/>
    <w:rsid w:val="00071F63"/>
    <w:rsid w:val="000F566F"/>
    <w:rsid w:val="00165851"/>
    <w:rsid w:val="002A08B5"/>
    <w:rsid w:val="003045A4"/>
    <w:rsid w:val="003C6FED"/>
    <w:rsid w:val="004B37D5"/>
    <w:rsid w:val="004B47AC"/>
    <w:rsid w:val="004D3ABA"/>
    <w:rsid w:val="007020CF"/>
    <w:rsid w:val="00D54501"/>
    <w:rsid w:val="00D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4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sx-4247481572">
    <w:name w:val="jsx-4247481572"/>
    <w:basedOn w:val="a"/>
    <w:rsid w:val="003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45A4"/>
    <w:rPr>
      <w:color w:val="0000FF"/>
      <w:u w:val="single"/>
    </w:rPr>
  </w:style>
  <w:style w:type="paragraph" w:customStyle="1" w:styleId="jsx-4260339384">
    <w:name w:val="jsx-4260339384"/>
    <w:basedOn w:val="a"/>
    <w:rsid w:val="003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hfzo">
    <w:name w:val="khfzo"/>
    <w:basedOn w:val="a0"/>
    <w:rsid w:val="003045A4"/>
  </w:style>
  <w:style w:type="character" w:customStyle="1" w:styleId="themeemptylineswordsletters">
    <w:name w:val="themeempty__lineswordsletters"/>
    <w:basedOn w:val="a0"/>
    <w:rsid w:val="003045A4"/>
  </w:style>
  <w:style w:type="character" w:customStyle="1" w:styleId="themeemptybottomcontentgreenurl">
    <w:name w:val="themeempty__bottomcontent_greenurl"/>
    <w:basedOn w:val="a0"/>
    <w:rsid w:val="003045A4"/>
  </w:style>
  <w:style w:type="character" w:styleId="a4">
    <w:name w:val="Emphasis"/>
    <w:basedOn w:val="a0"/>
    <w:uiPriority w:val="20"/>
    <w:qFormat/>
    <w:rsid w:val="003045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5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020CF"/>
    <w:rPr>
      <w:b/>
      <w:bCs/>
    </w:rPr>
  </w:style>
  <w:style w:type="paragraph" w:customStyle="1" w:styleId="x88887612">
    <w:name w:val="x88887612"/>
    <w:basedOn w:val="a"/>
    <w:rsid w:val="0070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4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sx-4247481572">
    <w:name w:val="jsx-4247481572"/>
    <w:basedOn w:val="a"/>
    <w:rsid w:val="003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45A4"/>
    <w:rPr>
      <w:color w:val="0000FF"/>
      <w:u w:val="single"/>
    </w:rPr>
  </w:style>
  <w:style w:type="paragraph" w:customStyle="1" w:styleId="jsx-4260339384">
    <w:name w:val="jsx-4260339384"/>
    <w:basedOn w:val="a"/>
    <w:rsid w:val="003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hfzo">
    <w:name w:val="khfzo"/>
    <w:basedOn w:val="a0"/>
    <w:rsid w:val="003045A4"/>
  </w:style>
  <w:style w:type="character" w:customStyle="1" w:styleId="themeemptylineswordsletters">
    <w:name w:val="themeempty__lineswordsletters"/>
    <w:basedOn w:val="a0"/>
    <w:rsid w:val="003045A4"/>
  </w:style>
  <w:style w:type="character" w:customStyle="1" w:styleId="themeemptybottomcontentgreenurl">
    <w:name w:val="themeempty__bottomcontent_greenurl"/>
    <w:basedOn w:val="a0"/>
    <w:rsid w:val="003045A4"/>
  </w:style>
  <w:style w:type="character" w:styleId="a4">
    <w:name w:val="Emphasis"/>
    <w:basedOn w:val="a0"/>
    <w:uiPriority w:val="20"/>
    <w:qFormat/>
    <w:rsid w:val="003045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5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020CF"/>
    <w:rPr>
      <w:b/>
      <w:bCs/>
    </w:rPr>
  </w:style>
  <w:style w:type="paragraph" w:customStyle="1" w:styleId="x88887612">
    <w:name w:val="x88887612"/>
    <w:basedOn w:val="a"/>
    <w:rsid w:val="0070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45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7689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5722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5480787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9673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334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6120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8253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3658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5410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3318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4562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4956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8407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9141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0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73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20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1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5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82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3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630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478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397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3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329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96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061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01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956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279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336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123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07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2668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0755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740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027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82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994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848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401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289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97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5181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7641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0416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8987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5943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8195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7431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4146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750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6013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327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4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6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8546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8864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17191651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0198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3800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9161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658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5575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124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1840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717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7570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5969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48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7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8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35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339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20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1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15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03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48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8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5778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225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41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2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874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682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787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957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59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0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5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800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7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453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7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71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0416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4946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0060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0995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3020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8479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7518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0077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3963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4601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3169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05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3424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4459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0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8697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806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9065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3191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43586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2759150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34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174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34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2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087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5876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4901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588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1235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3287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876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419958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71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69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41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8238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73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2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4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9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56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46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35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724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55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55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99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025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2569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663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378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565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409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43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686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2290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326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5830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6419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5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9488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3565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2550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7328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1729038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81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46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5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7527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77056">
                                      <w:marLeft w:val="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0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7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0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36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84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89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4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73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260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386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014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748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793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80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03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85520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69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2975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17741317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64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012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2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20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3418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3978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21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636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1548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2544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038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20557645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55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7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612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5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6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316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5311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0546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4118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5976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5613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59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445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9747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9294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6780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6872195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613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9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6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3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56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8486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tidor.ru/psihologiya/kak-ne-pogubit-samoocenku-rebenka-otvechaet-lyudmila-petranovskay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idor.ru/psihologiya/9-neozhidannyh-faktov-o-detskoy-masturbacii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User213-1</cp:lastModifiedBy>
  <cp:revision>3</cp:revision>
  <dcterms:created xsi:type="dcterms:W3CDTF">2022-09-29T05:58:00Z</dcterms:created>
  <dcterms:modified xsi:type="dcterms:W3CDTF">2022-09-29T05:58:00Z</dcterms:modified>
</cp:coreProperties>
</file>